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86" w:rsidRDefault="003C1486" w:rsidP="003C1486">
      <w:pPr>
        <w:jc w:val="center"/>
        <w:rPr>
          <w:b/>
          <w:lang w:val="uk-UA"/>
        </w:rPr>
      </w:pPr>
      <w:r>
        <w:rPr>
          <w:b/>
          <w:lang w:val="uk-UA"/>
        </w:rPr>
        <w:t>ДОГОВ</w:t>
      </w:r>
      <w:r w:rsidR="003734F0">
        <w:rPr>
          <w:b/>
          <w:lang w:val="uk-UA"/>
        </w:rPr>
        <w:t>І</w:t>
      </w:r>
      <w:r>
        <w:rPr>
          <w:b/>
          <w:lang w:val="uk-UA"/>
        </w:rPr>
        <w:t>Р</w:t>
      </w:r>
    </w:p>
    <w:p w:rsidR="003C1486" w:rsidRDefault="003C1486" w:rsidP="003C1486">
      <w:pPr>
        <w:jc w:val="center"/>
        <w:rPr>
          <w:lang w:val="uk-UA"/>
        </w:rPr>
      </w:pPr>
    </w:p>
    <w:p w:rsidR="003C1486" w:rsidRDefault="003C1486" w:rsidP="003C1486">
      <w:pPr>
        <w:tabs>
          <w:tab w:val="left" w:pos="1760"/>
        </w:tabs>
        <w:jc w:val="center"/>
        <w:rPr>
          <w:lang w:val="uk-UA"/>
        </w:rPr>
      </w:pPr>
      <w:r>
        <w:rPr>
          <w:lang w:val="uk-UA"/>
        </w:rPr>
        <w:t>про співпрацю і  спільну міжнародну діяльність</w:t>
      </w:r>
    </w:p>
    <w:p w:rsidR="003C1486" w:rsidRDefault="003C1486" w:rsidP="003C1486">
      <w:pPr>
        <w:tabs>
          <w:tab w:val="left" w:pos="1760"/>
        </w:tabs>
        <w:jc w:val="center"/>
        <w:rPr>
          <w:lang w:val="uk-UA"/>
        </w:rPr>
      </w:pPr>
    </w:p>
    <w:p w:rsidR="003C1486" w:rsidRDefault="003C1486" w:rsidP="003C1486">
      <w:pPr>
        <w:rPr>
          <w:lang w:val="uk-UA"/>
        </w:rPr>
      </w:pPr>
    </w:p>
    <w:p w:rsidR="003C1486" w:rsidRDefault="003C1486" w:rsidP="003C1486">
      <w:pPr>
        <w:rPr>
          <w:lang w:val="uk-UA"/>
        </w:rPr>
      </w:pPr>
      <w:r>
        <w:rPr>
          <w:lang w:val="uk-UA"/>
        </w:rPr>
        <w:t xml:space="preserve">                                                                                                             «___» __________  20 р.</w:t>
      </w:r>
    </w:p>
    <w:p w:rsidR="003C1486" w:rsidRDefault="003C1486" w:rsidP="003C1486">
      <w:pPr>
        <w:rPr>
          <w:lang w:val="uk-UA"/>
        </w:rPr>
      </w:pPr>
    </w:p>
    <w:p w:rsidR="003C1486" w:rsidRPr="00546A48" w:rsidRDefault="003C1486" w:rsidP="00B61167">
      <w:pPr>
        <w:pStyle w:val="a3"/>
        <w:spacing w:line="360" w:lineRule="auto"/>
        <w:ind w:firstLine="709"/>
        <w:jc w:val="both"/>
        <w:rPr>
          <w:rFonts w:ascii="Times New Roman" w:hAnsi="Times New Roman" w:cs="Times New Roman"/>
          <w:lang w:val="uk-UA"/>
        </w:rPr>
      </w:pPr>
      <w:r w:rsidRPr="00546A48">
        <w:rPr>
          <w:rFonts w:ascii="Times New Roman" w:hAnsi="Times New Roman" w:cs="Times New Roman"/>
          <w:lang w:val="uk-UA"/>
        </w:rPr>
        <w:t>Миколаївський національний університет імені В.</w:t>
      </w:r>
      <w:r w:rsidR="005C2064">
        <w:rPr>
          <w:rFonts w:ascii="Times New Roman" w:hAnsi="Times New Roman" w:cs="Times New Roman"/>
          <w:lang w:val="uk-UA"/>
        </w:rPr>
        <w:t> О. </w:t>
      </w:r>
      <w:r w:rsidRPr="00546A48">
        <w:rPr>
          <w:rFonts w:ascii="Times New Roman" w:hAnsi="Times New Roman" w:cs="Times New Roman"/>
          <w:lang w:val="uk-UA"/>
        </w:rPr>
        <w:t xml:space="preserve">Сухомлинського, іменований в подальшому Сторона 1, в особі ректора </w:t>
      </w:r>
      <w:proofErr w:type="spellStart"/>
      <w:r w:rsidRPr="00546A48">
        <w:rPr>
          <w:rFonts w:ascii="Times New Roman" w:hAnsi="Times New Roman" w:cs="Times New Roman"/>
          <w:lang w:val="uk-UA"/>
        </w:rPr>
        <w:t>Будака</w:t>
      </w:r>
      <w:proofErr w:type="spellEnd"/>
      <w:r w:rsidRPr="00546A48">
        <w:rPr>
          <w:rFonts w:ascii="Times New Roman" w:hAnsi="Times New Roman" w:cs="Times New Roman"/>
          <w:lang w:val="uk-UA"/>
        </w:rPr>
        <w:t xml:space="preserve"> Валерія Дмитровича, що діє на підставі Статуту, з однієї сторони</w:t>
      </w:r>
      <w:r w:rsidR="00C85C9D">
        <w:rPr>
          <w:rFonts w:ascii="Times New Roman" w:hAnsi="Times New Roman" w:cs="Times New Roman"/>
          <w:lang w:val="uk-UA"/>
        </w:rPr>
        <w:t>,</w:t>
      </w:r>
      <w:r w:rsidRPr="00546A48">
        <w:rPr>
          <w:rFonts w:ascii="Times New Roman" w:hAnsi="Times New Roman" w:cs="Times New Roman"/>
          <w:lang w:val="uk-UA"/>
        </w:rPr>
        <w:t xml:space="preserve"> і</w:t>
      </w:r>
      <w:r w:rsidR="00884254">
        <w:rPr>
          <w:rFonts w:ascii="Times New Roman" w:hAnsi="Times New Roman" w:cs="Times New Roman"/>
          <w:lang w:val="uk-UA"/>
        </w:rPr>
        <w:t>___________________________________________________</w:t>
      </w:r>
      <w:r w:rsidRPr="00546A48">
        <w:rPr>
          <w:rFonts w:ascii="Times New Roman" w:hAnsi="Times New Roman" w:cs="Times New Roman"/>
          <w:lang w:val="uk-UA"/>
        </w:rPr>
        <w:t xml:space="preserve"> </w:t>
      </w:r>
      <w:r w:rsidR="00884254">
        <w:rPr>
          <w:rFonts w:ascii="Times New Roman" w:hAnsi="Times New Roman" w:cs="Times New Roman"/>
          <w:lang w:val="uk-UA"/>
        </w:rPr>
        <w:t>__________________________________________________________________________________________________________________________________________________________</w:t>
      </w:r>
      <w:r w:rsidR="00C85C9D">
        <w:rPr>
          <w:rFonts w:ascii="Times New Roman" w:hAnsi="Times New Roman" w:cs="Times New Roman"/>
          <w:lang w:val="uk-UA"/>
        </w:rPr>
        <w:t>,</w:t>
      </w:r>
      <w:r w:rsidRPr="00546A48">
        <w:rPr>
          <w:rFonts w:ascii="Times New Roman" w:hAnsi="Times New Roman" w:cs="Times New Roman"/>
          <w:lang w:val="uk-UA"/>
        </w:rPr>
        <w:t xml:space="preserve"> далі іменований Сторона 2</w:t>
      </w:r>
      <w:r w:rsidR="005C2064">
        <w:rPr>
          <w:rFonts w:ascii="Times New Roman" w:hAnsi="Times New Roman" w:cs="Times New Roman"/>
          <w:lang w:val="uk-UA"/>
        </w:rPr>
        <w:t>, в</w:t>
      </w:r>
      <w:r w:rsidRPr="00546A48">
        <w:rPr>
          <w:rFonts w:ascii="Times New Roman" w:hAnsi="Times New Roman" w:cs="Times New Roman"/>
          <w:lang w:val="uk-UA"/>
        </w:rPr>
        <w:t xml:space="preserve"> особі ректора </w:t>
      </w:r>
      <w:r w:rsidR="00884254">
        <w:rPr>
          <w:rFonts w:ascii="Times New Roman" w:hAnsi="Times New Roman" w:cs="Times New Roman"/>
          <w:lang w:val="uk-UA"/>
        </w:rPr>
        <w:t>_______________________________________</w:t>
      </w:r>
      <w:r w:rsidR="00C85C9D">
        <w:rPr>
          <w:rFonts w:ascii="Times New Roman" w:hAnsi="Times New Roman" w:cs="Times New Roman"/>
          <w:lang w:val="uk-UA"/>
        </w:rPr>
        <w:t>,</w:t>
      </w:r>
      <w:r w:rsidRPr="00546A48">
        <w:rPr>
          <w:rFonts w:ascii="Times New Roman" w:hAnsi="Times New Roman" w:cs="Times New Roman"/>
          <w:lang w:val="uk-UA"/>
        </w:rPr>
        <w:t xml:space="preserve"> з</w:t>
      </w:r>
      <w:r w:rsidR="00C87BF4">
        <w:rPr>
          <w:rFonts w:ascii="Times New Roman" w:hAnsi="Times New Roman" w:cs="Times New Roman"/>
          <w:lang w:val="uk-UA"/>
        </w:rPr>
        <w:t xml:space="preserve"> </w:t>
      </w:r>
      <w:r w:rsidRPr="00546A48">
        <w:rPr>
          <w:rFonts w:ascii="Times New Roman" w:hAnsi="Times New Roman" w:cs="Times New Roman"/>
          <w:lang w:val="uk-UA"/>
        </w:rPr>
        <w:t>іншої сторони, що діє на підставі Статуту</w:t>
      </w:r>
      <w:r w:rsidR="00B61167">
        <w:rPr>
          <w:rFonts w:ascii="Times New Roman" w:hAnsi="Times New Roman" w:cs="Times New Roman"/>
          <w:lang w:val="uk-UA"/>
        </w:rPr>
        <w:t>, разом далі іменовані Сторонами</w:t>
      </w:r>
      <w:r w:rsidRPr="00546A48">
        <w:rPr>
          <w:rFonts w:ascii="Times New Roman" w:hAnsi="Times New Roman" w:cs="Times New Roman"/>
          <w:lang w:val="uk-UA"/>
        </w:rPr>
        <w:t xml:space="preserve">, уклали цей Договір про </w:t>
      </w:r>
      <w:r w:rsidR="00C85C9D">
        <w:rPr>
          <w:rFonts w:ascii="Times New Roman" w:hAnsi="Times New Roman" w:cs="Times New Roman"/>
          <w:lang w:val="uk-UA"/>
        </w:rPr>
        <w:t>таке</w:t>
      </w:r>
      <w:r>
        <w:rPr>
          <w:lang w:val="uk-UA"/>
        </w:rPr>
        <w:t>:</w:t>
      </w:r>
    </w:p>
    <w:p w:rsidR="003C1486" w:rsidRDefault="003C1486" w:rsidP="00546A48">
      <w:pPr>
        <w:spacing w:line="360" w:lineRule="auto"/>
        <w:rPr>
          <w:sz w:val="16"/>
          <w:szCs w:val="16"/>
          <w:lang w:val="uk-UA"/>
        </w:rPr>
      </w:pPr>
    </w:p>
    <w:p w:rsidR="003C1486" w:rsidRDefault="003C1486" w:rsidP="003C1486">
      <w:pPr>
        <w:numPr>
          <w:ilvl w:val="0"/>
          <w:numId w:val="1"/>
        </w:numPr>
        <w:spacing w:line="360" w:lineRule="auto"/>
        <w:jc w:val="center"/>
        <w:rPr>
          <w:b/>
          <w:lang w:val="uk-UA"/>
        </w:rPr>
      </w:pPr>
      <w:r>
        <w:rPr>
          <w:b/>
          <w:lang w:val="uk-UA"/>
        </w:rPr>
        <w:t>ПРЕДМЕТ ДОГОВОРУ</w:t>
      </w:r>
    </w:p>
    <w:p w:rsidR="003C1486" w:rsidRDefault="00941E12" w:rsidP="00E97486">
      <w:pPr>
        <w:numPr>
          <w:ilvl w:val="1"/>
          <w:numId w:val="1"/>
        </w:numPr>
        <w:tabs>
          <w:tab w:val="clear" w:pos="720"/>
          <w:tab w:val="num" w:pos="-142"/>
        </w:tabs>
        <w:spacing w:line="360" w:lineRule="auto"/>
        <w:ind w:left="0" w:firstLine="709"/>
        <w:jc w:val="both"/>
        <w:rPr>
          <w:lang w:val="uk-UA"/>
        </w:rPr>
      </w:pPr>
      <w:r>
        <w:rPr>
          <w:lang w:val="uk-UA"/>
        </w:rPr>
        <w:t>Із</w:t>
      </w:r>
      <w:r w:rsidR="003C1486">
        <w:rPr>
          <w:lang w:val="uk-UA"/>
        </w:rPr>
        <w:t xml:space="preserve"> метою сприяння один одному у вирішенні статутних завдань</w:t>
      </w:r>
      <w:r w:rsidR="00B61167">
        <w:rPr>
          <w:lang w:val="uk-UA"/>
        </w:rPr>
        <w:t>,</w:t>
      </w:r>
      <w:r w:rsidR="003C1486">
        <w:rPr>
          <w:lang w:val="uk-UA"/>
        </w:rPr>
        <w:t xml:space="preserve"> Сторони домовились допомагати один одному в організації наукової і методичної роботи (проведення конференцій, семінарів, підготовка за профілем навчання або наукового дослідження, підвищення кваліфікації, науково-методичних виставок, проблемних курсів, обмін студентами, наукові стажування, спільна участь у проектах, конкурсах і грантах та ін.), у здійсне</w:t>
      </w:r>
      <w:r>
        <w:rPr>
          <w:lang w:val="uk-UA"/>
        </w:rPr>
        <w:t>н</w:t>
      </w:r>
      <w:r w:rsidR="00B61167">
        <w:rPr>
          <w:lang w:val="uk-UA"/>
        </w:rPr>
        <w:t>ні доброчинної діяльності обох С</w:t>
      </w:r>
      <w:r w:rsidR="003C1486">
        <w:rPr>
          <w:lang w:val="uk-UA"/>
        </w:rPr>
        <w:t>торін.</w:t>
      </w:r>
    </w:p>
    <w:p w:rsidR="003C1486" w:rsidRDefault="003C1486" w:rsidP="003C1486">
      <w:pPr>
        <w:spacing w:line="360" w:lineRule="auto"/>
        <w:ind w:left="360"/>
        <w:rPr>
          <w:sz w:val="16"/>
          <w:szCs w:val="16"/>
          <w:lang w:val="uk-UA"/>
        </w:rPr>
      </w:pPr>
    </w:p>
    <w:p w:rsidR="003C1486" w:rsidRDefault="00326A8C" w:rsidP="003C1486">
      <w:pPr>
        <w:numPr>
          <w:ilvl w:val="0"/>
          <w:numId w:val="1"/>
        </w:numPr>
        <w:spacing w:line="360" w:lineRule="auto"/>
        <w:jc w:val="center"/>
        <w:rPr>
          <w:b/>
          <w:lang w:val="uk-UA"/>
        </w:rPr>
      </w:pPr>
      <w:r>
        <w:rPr>
          <w:b/>
          <w:lang w:val="uk-UA"/>
        </w:rPr>
        <w:t xml:space="preserve">ПРАВА ТА ОБОВ’ЯЗКИ СТОРІН </w:t>
      </w:r>
    </w:p>
    <w:p w:rsidR="003C1486" w:rsidRDefault="003C1486" w:rsidP="00E97486">
      <w:pPr>
        <w:spacing w:line="360" w:lineRule="auto"/>
        <w:ind w:firstLine="709"/>
        <w:jc w:val="both"/>
        <w:rPr>
          <w:lang w:val="uk-UA"/>
        </w:rPr>
      </w:pPr>
      <w:r>
        <w:rPr>
          <w:lang w:val="uk-UA"/>
        </w:rPr>
        <w:t xml:space="preserve">Сторони Угоди (далі іменуються як «Сторони») </w:t>
      </w:r>
      <w:r w:rsidR="00326A8C">
        <w:rPr>
          <w:lang w:val="uk-UA"/>
        </w:rPr>
        <w:t>зобов’язуються співпрацювати в таких основних напрямках</w:t>
      </w:r>
      <w:r>
        <w:rPr>
          <w:lang w:val="uk-UA"/>
        </w:rPr>
        <w:t>:</w:t>
      </w:r>
    </w:p>
    <w:p w:rsidR="003C1486" w:rsidRDefault="003C1486" w:rsidP="00E97486">
      <w:pPr>
        <w:spacing w:line="360" w:lineRule="auto"/>
        <w:ind w:firstLine="709"/>
        <w:jc w:val="both"/>
        <w:rPr>
          <w:lang w:val="uk-UA"/>
        </w:rPr>
      </w:pPr>
      <w:r>
        <w:rPr>
          <w:lang w:val="uk-UA"/>
        </w:rPr>
        <w:t xml:space="preserve">2.1. Створення умов для реалізації спільних освітніх та наукових програм і проектів </w:t>
      </w:r>
      <w:r w:rsidR="005C2064">
        <w:rPr>
          <w:lang w:val="uk-UA"/>
        </w:rPr>
        <w:t>і</w:t>
      </w:r>
      <w:r>
        <w:rPr>
          <w:lang w:val="uk-UA"/>
        </w:rPr>
        <w:t>з метою отримання національних, державних, міжнародних грантів та грантів іншого рівня; утворення умов для встановлення плідного співробітництва  між факультетами, кафедрами та іншими структурними підрозділами університетів із метою вдосконалення навчального процесу.</w:t>
      </w:r>
    </w:p>
    <w:p w:rsidR="003C1486" w:rsidRDefault="003C1486" w:rsidP="00E97486">
      <w:pPr>
        <w:spacing w:line="360" w:lineRule="auto"/>
        <w:ind w:firstLine="709"/>
        <w:jc w:val="both"/>
        <w:rPr>
          <w:lang w:val="uk-UA"/>
        </w:rPr>
      </w:pPr>
      <w:r>
        <w:rPr>
          <w:lang w:val="uk-UA"/>
        </w:rPr>
        <w:t xml:space="preserve">2.2. Обмін досвідом роботи, інформацією з питань </w:t>
      </w:r>
      <w:r w:rsidR="00FA7F39">
        <w:rPr>
          <w:lang w:val="uk-UA"/>
        </w:rPr>
        <w:t>економіки</w:t>
      </w:r>
      <w:r>
        <w:rPr>
          <w:lang w:val="uk-UA"/>
        </w:rPr>
        <w:t>,</w:t>
      </w:r>
      <w:r w:rsidR="00AA1D2F">
        <w:rPr>
          <w:lang w:val="uk-UA"/>
        </w:rPr>
        <w:t xml:space="preserve"> менеджменту та</w:t>
      </w:r>
      <w:r>
        <w:rPr>
          <w:lang w:val="uk-UA"/>
        </w:rPr>
        <w:t xml:space="preserve"> методики викладання, структури і змісту вищої освіти, а також обмін спеціалістами в цих галузях.</w:t>
      </w:r>
    </w:p>
    <w:p w:rsidR="003C1486" w:rsidRDefault="003C1486" w:rsidP="00E97486">
      <w:pPr>
        <w:spacing w:line="360" w:lineRule="auto"/>
        <w:ind w:firstLine="709"/>
        <w:jc w:val="both"/>
        <w:rPr>
          <w:lang w:val="uk-UA"/>
        </w:rPr>
      </w:pPr>
      <w:r>
        <w:rPr>
          <w:lang w:val="uk-UA"/>
        </w:rPr>
        <w:t xml:space="preserve">2.3. Участь представників Університету – партнера в наукових конференціях і симпозіумах, а також у заходах кожного з Університетів у зв’язку  зі святкуванням </w:t>
      </w:r>
      <w:r>
        <w:rPr>
          <w:lang w:val="uk-UA"/>
        </w:rPr>
        <w:lastRenderedPageBreak/>
        <w:t xml:space="preserve">ювілейних і пам’ятних дат, у рецензуванні та </w:t>
      </w:r>
      <w:proofErr w:type="spellStart"/>
      <w:r>
        <w:rPr>
          <w:lang w:val="uk-UA"/>
        </w:rPr>
        <w:t>опонуванні</w:t>
      </w:r>
      <w:proofErr w:type="spellEnd"/>
      <w:r>
        <w:rPr>
          <w:lang w:val="uk-UA"/>
        </w:rPr>
        <w:t xml:space="preserve"> дисертацій, публікаціях у періодичних та інших наукових виданнях Університетів, спільна видавнича діяльність.</w:t>
      </w:r>
    </w:p>
    <w:p w:rsidR="003C1486" w:rsidRDefault="003C1486" w:rsidP="00E97486">
      <w:pPr>
        <w:spacing w:line="360" w:lineRule="auto"/>
        <w:ind w:firstLine="709"/>
        <w:jc w:val="both"/>
        <w:rPr>
          <w:lang w:val="uk-UA"/>
        </w:rPr>
      </w:pPr>
      <w:r>
        <w:rPr>
          <w:lang w:val="uk-UA"/>
        </w:rPr>
        <w:t>2.4. Обмін викладачами, ученими і дослідниками для читання лекцій, консультацій, стажування, проведення спільних наукових досліджень і методичної роботи, обмін аспірантами, молодими вченими та студентами для навчання, поглиблення спеціалізації, підвищення кваліфікації тощо.</w:t>
      </w:r>
    </w:p>
    <w:p w:rsidR="003C1486" w:rsidRDefault="003C1486" w:rsidP="00E97486">
      <w:pPr>
        <w:spacing w:line="360" w:lineRule="auto"/>
        <w:ind w:firstLine="709"/>
        <w:jc w:val="both"/>
        <w:rPr>
          <w:lang w:val="uk-UA"/>
        </w:rPr>
      </w:pPr>
      <w:r>
        <w:rPr>
          <w:lang w:val="uk-UA"/>
        </w:rPr>
        <w:t xml:space="preserve">2.5. Обмін делегаціями Університетів </w:t>
      </w:r>
      <w:r w:rsidR="00E946F4">
        <w:rPr>
          <w:lang w:val="uk-UA"/>
        </w:rPr>
        <w:t>і</w:t>
      </w:r>
      <w:r>
        <w:rPr>
          <w:lang w:val="uk-UA"/>
        </w:rPr>
        <w:t xml:space="preserve">з метою вирішення проблем співпраці. </w:t>
      </w:r>
    </w:p>
    <w:p w:rsidR="003C1486" w:rsidRDefault="003C1486" w:rsidP="00E97486">
      <w:pPr>
        <w:spacing w:line="360" w:lineRule="auto"/>
        <w:ind w:firstLine="709"/>
        <w:jc w:val="both"/>
        <w:rPr>
          <w:lang w:val="uk-UA"/>
        </w:rPr>
      </w:pPr>
      <w:r>
        <w:rPr>
          <w:lang w:val="uk-UA"/>
        </w:rPr>
        <w:t>2.6. Обмін навчально-методичною і науковою літературою, які видають Університети, обмін навчальними планами, програмами, бібліографічною і довідковою літературою, тощо, як</w:t>
      </w:r>
      <w:r w:rsidR="00B70041">
        <w:rPr>
          <w:lang w:val="uk-UA"/>
        </w:rPr>
        <w:t>і відображають досягнення обох У</w:t>
      </w:r>
      <w:r>
        <w:rPr>
          <w:lang w:val="uk-UA"/>
        </w:rPr>
        <w:t>ніверситетів.</w:t>
      </w:r>
    </w:p>
    <w:p w:rsidR="003C1486" w:rsidRDefault="003C1486" w:rsidP="003C1486">
      <w:pPr>
        <w:numPr>
          <w:ilvl w:val="0"/>
          <w:numId w:val="1"/>
        </w:numPr>
        <w:spacing w:line="360" w:lineRule="auto"/>
        <w:jc w:val="center"/>
        <w:rPr>
          <w:b/>
          <w:lang w:val="uk-UA"/>
        </w:rPr>
      </w:pPr>
      <w:r>
        <w:rPr>
          <w:b/>
          <w:lang w:val="uk-UA"/>
        </w:rPr>
        <w:t>ТЕРМІН ДІЇ ДОГОВОРУ</w:t>
      </w:r>
    </w:p>
    <w:p w:rsidR="003C1486" w:rsidRDefault="003C1486" w:rsidP="00E97486">
      <w:pPr>
        <w:spacing w:line="360" w:lineRule="auto"/>
        <w:ind w:firstLine="709"/>
        <w:jc w:val="both"/>
        <w:rPr>
          <w:lang w:val="uk-UA"/>
        </w:rPr>
      </w:pPr>
      <w:r>
        <w:rPr>
          <w:lang w:val="uk-UA"/>
        </w:rPr>
        <w:t xml:space="preserve">3.1. </w:t>
      </w:r>
      <w:r w:rsidR="00B61167">
        <w:rPr>
          <w:lang w:val="uk-UA"/>
        </w:rPr>
        <w:t>Цей</w:t>
      </w:r>
      <w:r>
        <w:rPr>
          <w:lang w:val="uk-UA"/>
        </w:rPr>
        <w:t xml:space="preserve"> договір вступає в силу з дати його підписання обома Сторонами і діє п’ять років.</w:t>
      </w:r>
    </w:p>
    <w:p w:rsidR="003C1486" w:rsidRDefault="003C1486" w:rsidP="00E97486">
      <w:pPr>
        <w:spacing w:line="360" w:lineRule="auto"/>
        <w:ind w:firstLine="709"/>
        <w:jc w:val="both"/>
        <w:rPr>
          <w:lang w:val="uk-UA"/>
        </w:rPr>
      </w:pPr>
      <w:r>
        <w:rPr>
          <w:lang w:val="uk-UA"/>
        </w:rPr>
        <w:t>3.2. Якщо по закінченню указаного в п. 3.</w:t>
      </w:r>
      <w:r w:rsidR="00B61167">
        <w:rPr>
          <w:lang w:val="uk-UA"/>
        </w:rPr>
        <w:t>1 строку дії договору не одна зі</w:t>
      </w:r>
      <w:r>
        <w:rPr>
          <w:lang w:val="uk-UA"/>
        </w:rPr>
        <w:t xml:space="preserve"> Сторін письмово не виявить бажання зупинити дію договору, то він вважається автоматично продовженим на той же </w:t>
      </w:r>
      <w:r w:rsidR="003048BA">
        <w:rPr>
          <w:lang w:val="uk-UA"/>
        </w:rPr>
        <w:t>термін</w:t>
      </w:r>
      <w:r>
        <w:rPr>
          <w:lang w:val="uk-UA"/>
        </w:rPr>
        <w:t>.</w:t>
      </w:r>
    </w:p>
    <w:p w:rsidR="003C1486" w:rsidRDefault="003C1486" w:rsidP="00E97486">
      <w:pPr>
        <w:spacing w:line="360" w:lineRule="auto"/>
        <w:ind w:firstLine="709"/>
        <w:jc w:val="both"/>
        <w:rPr>
          <w:lang w:val="uk-UA"/>
        </w:rPr>
      </w:pPr>
      <w:r>
        <w:rPr>
          <w:lang w:val="uk-UA"/>
        </w:rPr>
        <w:t>3.3. Договір може бути розірваний також за бажанням однієї зі Сторін або за взаємною згодою Сторін, про що Сторони повідомляють один одного не менше ніж за один місяць до терміну фактичного припинення дії цього договору.</w:t>
      </w:r>
    </w:p>
    <w:p w:rsidR="003C1486" w:rsidRDefault="00326A8C" w:rsidP="00326A8C">
      <w:pPr>
        <w:spacing w:line="360" w:lineRule="auto"/>
        <w:jc w:val="center"/>
        <w:rPr>
          <w:b/>
          <w:lang w:val="uk-UA"/>
        </w:rPr>
      </w:pPr>
      <w:r w:rsidRPr="00326A8C">
        <w:rPr>
          <w:b/>
          <w:lang w:val="uk-UA"/>
        </w:rPr>
        <w:t>4. ВІДПОВІДАЛЬНІ ВИКОНАВЦІ</w:t>
      </w:r>
    </w:p>
    <w:p w:rsidR="00326A8C" w:rsidRDefault="00326A8C" w:rsidP="00E97486">
      <w:pPr>
        <w:spacing w:line="360" w:lineRule="auto"/>
        <w:ind w:firstLine="709"/>
        <w:rPr>
          <w:lang w:val="uk-UA"/>
        </w:rPr>
      </w:pPr>
      <w:r w:rsidRPr="00326A8C">
        <w:rPr>
          <w:lang w:val="uk-UA"/>
        </w:rPr>
        <w:t>4.1.Сторони призначають відповідальними виконавцями договору:</w:t>
      </w:r>
    </w:p>
    <w:p w:rsidR="00326A8C" w:rsidRDefault="00326A8C" w:rsidP="00E97486">
      <w:pPr>
        <w:spacing w:line="360" w:lineRule="auto"/>
        <w:ind w:firstLine="709"/>
        <w:jc w:val="both"/>
        <w:rPr>
          <w:lang w:val="uk-UA"/>
        </w:rPr>
      </w:pPr>
      <w:r>
        <w:rPr>
          <w:lang w:val="uk-UA"/>
        </w:rPr>
        <w:t>4.1.1. Від Миколаївського</w:t>
      </w:r>
      <w:r w:rsidR="00885382">
        <w:rPr>
          <w:lang w:val="uk-UA"/>
        </w:rPr>
        <w:t xml:space="preserve"> </w:t>
      </w:r>
      <w:r>
        <w:rPr>
          <w:lang w:val="uk-UA"/>
        </w:rPr>
        <w:t>національного університету імені В. О. Сухомлинського </w:t>
      </w:r>
      <w:r w:rsidR="00884254">
        <w:rPr>
          <w:lang w:val="uk-UA"/>
        </w:rPr>
        <w:t>__________________________________________________________________________________________________________________________________________________________</w:t>
      </w:r>
      <w:r w:rsidR="003048BA">
        <w:rPr>
          <w:lang w:val="uk-UA"/>
        </w:rPr>
        <w:t>.</w:t>
      </w:r>
    </w:p>
    <w:p w:rsidR="00326A8C" w:rsidRPr="00326A8C" w:rsidRDefault="00884254" w:rsidP="00E97486">
      <w:pPr>
        <w:spacing w:line="360" w:lineRule="auto"/>
        <w:ind w:firstLine="709"/>
        <w:jc w:val="both"/>
        <w:rPr>
          <w:lang w:val="uk-UA"/>
        </w:rPr>
      </w:pPr>
      <w:r>
        <w:rPr>
          <w:lang w:val="uk-UA"/>
        </w:rPr>
        <w:t>4.1.2. Від________________________________________________________________</w:t>
      </w:r>
      <w:r w:rsidR="00E97486">
        <w:rPr>
          <w:lang w:val="uk-UA"/>
        </w:rPr>
        <w:t xml:space="preserve"> </w:t>
      </w:r>
      <w:r w:rsidR="003048BA">
        <w:rPr>
          <w:lang w:val="uk-UA"/>
        </w:rPr>
        <w:t>_____________________________________________________________________________</w:t>
      </w:r>
    </w:p>
    <w:p w:rsidR="003C1486" w:rsidRPr="00326A8C" w:rsidRDefault="003C1486" w:rsidP="00326A8C">
      <w:pPr>
        <w:pStyle w:val="a5"/>
        <w:numPr>
          <w:ilvl w:val="0"/>
          <w:numId w:val="2"/>
        </w:numPr>
        <w:spacing w:line="360" w:lineRule="auto"/>
        <w:jc w:val="center"/>
        <w:rPr>
          <w:b/>
          <w:lang w:val="uk-UA"/>
        </w:rPr>
      </w:pPr>
      <w:r w:rsidRPr="00326A8C">
        <w:rPr>
          <w:b/>
          <w:lang w:val="uk-UA"/>
        </w:rPr>
        <w:t>АДРЕСИ, РЕКВІЗИТИ, ПІДПИСИ СТОРІН</w:t>
      </w:r>
    </w:p>
    <w:tbl>
      <w:tblPr>
        <w:tblW w:w="4862" w:type="pct"/>
        <w:tblLook w:val="01E0"/>
      </w:tblPr>
      <w:tblGrid>
        <w:gridCol w:w="4521"/>
        <w:gridCol w:w="4786"/>
      </w:tblGrid>
      <w:tr w:rsidR="003C1486" w:rsidRPr="00637143" w:rsidTr="003C1486">
        <w:tc>
          <w:tcPr>
            <w:tcW w:w="2429" w:type="pct"/>
            <w:hideMark/>
          </w:tcPr>
          <w:p w:rsidR="003C1486" w:rsidRDefault="003C1486">
            <w:pPr>
              <w:jc w:val="both"/>
              <w:rPr>
                <w:lang w:val="uk-UA"/>
              </w:rPr>
            </w:pPr>
            <w:r>
              <w:rPr>
                <w:b/>
                <w:lang w:val="uk-UA"/>
              </w:rPr>
              <w:t>Сторона 1</w:t>
            </w:r>
          </w:p>
          <w:p w:rsidR="003C1486" w:rsidRDefault="003C1486">
            <w:pPr>
              <w:jc w:val="both"/>
              <w:rPr>
                <w:lang w:val="uk-UA"/>
              </w:rPr>
            </w:pPr>
            <w:r>
              <w:rPr>
                <w:lang w:val="uk-UA"/>
              </w:rPr>
              <w:t>Миколаївський національний університет імені В.</w:t>
            </w:r>
            <w:r w:rsidR="00326A8C">
              <w:rPr>
                <w:lang w:val="uk-UA"/>
              </w:rPr>
              <w:t> </w:t>
            </w:r>
            <w:r>
              <w:rPr>
                <w:lang w:val="uk-UA"/>
              </w:rPr>
              <w:t>О. Сухомлинського</w:t>
            </w:r>
          </w:p>
          <w:p w:rsidR="003C1486" w:rsidRDefault="003C1486">
            <w:pPr>
              <w:jc w:val="both"/>
              <w:rPr>
                <w:lang w:val="uk-UA"/>
              </w:rPr>
            </w:pPr>
            <w:r>
              <w:rPr>
                <w:lang w:val="uk-UA"/>
              </w:rPr>
              <w:t>Тел. (0512) 37-88-38</w:t>
            </w:r>
          </w:p>
          <w:p w:rsidR="003C1486" w:rsidRDefault="003C1486">
            <w:pPr>
              <w:jc w:val="both"/>
              <w:rPr>
                <w:lang w:val="uk-UA"/>
              </w:rPr>
            </w:pPr>
            <w:r>
              <w:rPr>
                <w:lang w:val="uk-UA"/>
              </w:rPr>
              <w:t>Факс (0512) 37-88-15</w:t>
            </w:r>
          </w:p>
          <w:p w:rsidR="003C1486" w:rsidRDefault="003C1486">
            <w:pPr>
              <w:jc w:val="both"/>
              <w:rPr>
                <w:lang w:val="uk-UA"/>
              </w:rPr>
            </w:pPr>
            <w:r>
              <w:rPr>
                <w:lang w:val="uk-UA"/>
              </w:rPr>
              <w:t xml:space="preserve">54030, м. Миколаїв, вул. </w:t>
            </w:r>
            <w:proofErr w:type="spellStart"/>
            <w:r>
              <w:rPr>
                <w:lang w:val="uk-UA"/>
              </w:rPr>
              <w:t>Нікольська</w:t>
            </w:r>
            <w:proofErr w:type="spellEnd"/>
            <w:r>
              <w:rPr>
                <w:lang w:val="uk-UA"/>
              </w:rPr>
              <w:t>, 24</w:t>
            </w:r>
          </w:p>
        </w:tc>
        <w:tc>
          <w:tcPr>
            <w:tcW w:w="2571" w:type="pct"/>
            <w:hideMark/>
          </w:tcPr>
          <w:p w:rsidR="003C1486" w:rsidRDefault="003C1486">
            <w:pPr>
              <w:jc w:val="both"/>
              <w:rPr>
                <w:lang w:val="uk-UA"/>
              </w:rPr>
            </w:pPr>
            <w:r>
              <w:rPr>
                <w:b/>
                <w:lang w:val="uk-UA"/>
              </w:rPr>
              <w:t>Сторона 2</w:t>
            </w:r>
          </w:p>
          <w:p w:rsidR="00637143" w:rsidRDefault="00637143" w:rsidP="004009EC">
            <w:pPr>
              <w:jc w:val="both"/>
              <w:rPr>
                <w:lang w:val="uk-UA"/>
              </w:rPr>
            </w:pPr>
          </w:p>
        </w:tc>
      </w:tr>
    </w:tbl>
    <w:p w:rsidR="003C1486" w:rsidRDefault="003C1486" w:rsidP="003C1486">
      <w:pPr>
        <w:spacing w:line="360" w:lineRule="auto"/>
        <w:rPr>
          <w:b/>
          <w:lang w:val="uk-UA"/>
        </w:rPr>
      </w:pPr>
    </w:p>
    <w:tbl>
      <w:tblPr>
        <w:tblW w:w="9903" w:type="dxa"/>
        <w:tblLayout w:type="fixed"/>
        <w:tblLook w:val="01E0"/>
      </w:tblPr>
      <w:tblGrid>
        <w:gridCol w:w="4730"/>
        <w:gridCol w:w="5173"/>
      </w:tblGrid>
      <w:tr w:rsidR="003C1486" w:rsidTr="00884254">
        <w:trPr>
          <w:trHeight w:val="69"/>
        </w:trPr>
        <w:tc>
          <w:tcPr>
            <w:tcW w:w="4730" w:type="dxa"/>
          </w:tcPr>
          <w:p w:rsidR="003C1486" w:rsidRDefault="003C1486">
            <w:pPr>
              <w:jc w:val="both"/>
              <w:rPr>
                <w:lang w:val="uk-UA"/>
              </w:rPr>
            </w:pPr>
            <w:r>
              <w:rPr>
                <w:lang w:val="uk-UA"/>
              </w:rPr>
              <w:t>Ректор Миколаївського національного університету імені В.О. С</w:t>
            </w:r>
            <w:r w:rsidR="00884254">
              <w:rPr>
                <w:lang w:val="uk-UA"/>
              </w:rPr>
              <w:t>ухомлинського, академік</w:t>
            </w:r>
            <w:r>
              <w:rPr>
                <w:lang w:val="uk-UA"/>
              </w:rPr>
              <w:t xml:space="preserve"> </w:t>
            </w:r>
            <w:r w:rsidR="00884254">
              <w:rPr>
                <w:lang w:val="uk-UA"/>
              </w:rPr>
              <w:t>Н</w:t>
            </w:r>
            <w:r>
              <w:rPr>
                <w:lang w:val="uk-UA"/>
              </w:rPr>
              <w:t xml:space="preserve">АПН України, професор </w:t>
            </w:r>
            <w:r>
              <w:rPr>
                <w:lang w:val="uk-UA"/>
              </w:rPr>
              <w:lastRenderedPageBreak/>
              <w:t>В.Д. </w:t>
            </w:r>
            <w:proofErr w:type="spellStart"/>
            <w:r>
              <w:rPr>
                <w:lang w:val="uk-UA"/>
              </w:rPr>
              <w:t>Будак</w:t>
            </w:r>
            <w:proofErr w:type="spellEnd"/>
          </w:p>
          <w:p w:rsidR="003C1486" w:rsidRDefault="003C1486">
            <w:pPr>
              <w:jc w:val="both"/>
              <w:rPr>
                <w:lang w:val="uk-UA"/>
              </w:rPr>
            </w:pPr>
            <w:r>
              <w:rPr>
                <w:lang w:val="uk-UA"/>
              </w:rPr>
              <w:t>____________________________________</w:t>
            </w:r>
          </w:p>
          <w:p w:rsidR="003C1486" w:rsidRDefault="003C1486">
            <w:pPr>
              <w:jc w:val="center"/>
              <w:rPr>
                <w:sz w:val="16"/>
                <w:szCs w:val="16"/>
                <w:lang w:val="uk-UA"/>
              </w:rPr>
            </w:pPr>
            <w:r>
              <w:rPr>
                <w:sz w:val="16"/>
                <w:szCs w:val="16"/>
                <w:lang w:val="uk-UA"/>
              </w:rPr>
              <w:t>(підпис)</w:t>
            </w:r>
          </w:p>
          <w:p w:rsidR="003C1486" w:rsidRDefault="003C1486">
            <w:pPr>
              <w:jc w:val="center"/>
              <w:rPr>
                <w:sz w:val="16"/>
                <w:szCs w:val="16"/>
                <w:lang w:val="uk-UA"/>
              </w:rPr>
            </w:pPr>
            <w:r>
              <w:rPr>
                <w:sz w:val="16"/>
                <w:szCs w:val="16"/>
                <w:lang w:val="uk-UA"/>
              </w:rPr>
              <w:t>(печатка)</w:t>
            </w:r>
          </w:p>
          <w:p w:rsidR="003C1486" w:rsidRDefault="003C1486">
            <w:pPr>
              <w:jc w:val="both"/>
              <w:rPr>
                <w:lang w:val="uk-UA"/>
              </w:rPr>
            </w:pPr>
            <w:r>
              <w:rPr>
                <w:lang w:val="uk-UA"/>
              </w:rPr>
              <w:t>Дата</w:t>
            </w:r>
          </w:p>
        </w:tc>
        <w:tc>
          <w:tcPr>
            <w:tcW w:w="5173" w:type="dxa"/>
          </w:tcPr>
          <w:p w:rsidR="00884254" w:rsidRDefault="00884254">
            <w:pPr>
              <w:jc w:val="center"/>
              <w:rPr>
                <w:sz w:val="16"/>
                <w:szCs w:val="16"/>
                <w:lang w:val="uk-UA"/>
              </w:rPr>
            </w:pPr>
          </w:p>
          <w:p w:rsidR="00884254" w:rsidRDefault="00884254">
            <w:pPr>
              <w:jc w:val="center"/>
              <w:rPr>
                <w:sz w:val="16"/>
                <w:szCs w:val="16"/>
                <w:lang w:val="uk-UA"/>
              </w:rPr>
            </w:pPr>
          </w:p>
          <w:p w:rsidR="00884254" w:rsidRDefault="00884254">
            <w:pPr>
              <w:jc w:val="center"/>
              <w:rPr>
                <w:sz w:val="16"/>
                <w:szCs w:val="16"/>
                <w:lang w:val="uk-UA"/>
              </w:rPr>
            </w:pPr>
          </w:p>
          <w:p w:rsidR="00884254" w:rsidRDefault="00884254">
            <w:pPr>
              <w:jc w:val="center"/>
              <w:rPr>
                <w:sz w:val="16"/>
                <w:szCs w:val="16"/>
                <w:lang w:val="uk-UA"/>
              </w:rPr>
            </w:pPr>
          </w:p>
          <w:p w:rsidR="00884254" w:rsidRDefault="00884254">
            <w:pPr>
              <w:jc w:val="center"/>
              <w:rPr>
                <w:sz w:val="16"/>
                <w:szCs w:val="16"/>
                <w:lang w:val="uk-UA"/>
              </w:rPr>
            </w:pPr>
          </w:p>
          <w:p w:rsidR="00884254" w:rsidRDefault="00884254">
            <w:pPr>
              <w:jc w:val="center"/>
              <w:rPr>
                <w:sz w:val="16"/>
                <w:szCs w:val="16"/>
                <w:lang w:val="uk-UA"/>
              </w:rPr>
            </w:pPr>
          </w:p>
          <w:p w:rsidR="00884254" w:rsidRDefault="00884254">
            <w:pPr>
              <w:jc w:val="center"/>
              <w:rPr>
                <w:sz w:val="16"/>
                <w:szCs w:val="16"/>
                <w:lang w:val="uk-UA"/>
              </w:rPr>
            </w:pPr>
          </w:p>
          <w:p w:rsidR="00884254" w:rsidRDefault="00884254">
            <w:pPr>
              <w:jc w:val="center"/>
              <w:rPr>
                <w:sz w:val="16"/>
                <w:szCs w:val="16"/>
                <w:lang w:val="uk-UA"/>
              </w:rPr>
            </w:pPr>
            <w:r>
              <w:rPr>
                <w:sz w:val="16"/>
                <w:szCs w:val="16"/>
                <w:lang w:val="uk-UA"/>
              </w:rPr>
              <w:t>_________________________________________________</w:t>
            </w:r>
          </w:p>
          <w:p w:rsidR="003C1486" w:rsidRDefault="00884254">
            <w:pPr>
              <w:jc w:val="center"/>
              <w:rPr>
                <w:sz w:val="16"/>
                <w:szCs w:val="16"/>
                <w:lang w:val="uk-UA"/>
              </w:rPr>
            </w:pPr>
            <w:r>
              <w:rPr>
                <w:sz w:val="16"/>
                <w:szCs w:val="16"/>
                <w:lang w:val="uk-UA"/>
              </w:rPr>
              <w:t xml:space="preserve"> </w:t>
            </w:r>
            <w:r w:rsidR="003C1486">
              <w:rPr>
                <w:sz w:val="16"/>
                <w:szCs w:val="16"/>
                <w:lang w:val="uk-UA"/>
              </w:rPr>
              <w:t>(підпис)</w:t>
            </w:r>
          </w:p>
          <w:p w:rsidR="003C1486" w:rsidRDefault="003C1486">
            <w:pPr>
              <w:jc w:val="center"/>
              <w:rPr>
                <w:sz w:val="16"/>
                <w:szCs w:val="16"/>
                <w:lang w:val="uk-UA"/>
              </w:rPr>
            </w:pPr>
            <w:r>
              <w:rPr>
                <w:sz w:val="16"/>
                <w:szCs w:val="16"/>
                <w:lang w:val="uk-UA"/>
              </w:rPr>
              <w:t>(печатка)</w:t>
            </w:r>
          </w:p>
          <w:p w:rsidR="003C1486" w:rsidRDefault="003C1486">
            <w:pPr>
              <w:jc w:val="both"/>
              <w:rPr>
                <w:lang w:val="uk-UA"/>
              </w:rPr>
            </w:pPr>
            <w:r>
              <w:rPr>
                <w:lang w:val="uk-UA"/>
              </w:rPr>
              <w:t>Дата</w:t>
            </w:r>
          </w:p>
        </w:tc>
      </w:tr>
    </w:tbl>
    <w:p w:rsidR="00EA1540" w:rsidRPr="00941E12" w:rsidRDefault="00EA1540" w:rsidP="00884254">
      <w:pPr>
        <w:rPr>
          <w:lang w:val="uk-UA"/>
        </w:rPr>
      </w:pPr>
    </w:p>
    <w:sectPr w:rsidR="00EA1540" w:rsidRPr="00941E12" w:rsidSect="00BD5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2"/>
    <w:multiLevelType w:val="multilevel"/>
    <w:tmpl w:val="CFDE290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270B06A9"/>
    <w:multiLevelType w:val="hybridMultilevel"/>
    <w:tmpl w:val="4A96B80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A2F29AC"/>
    <w:multiLevelType w:val="hybridMultilevel"/>
    <w:tmpl w:val="EFC86B0E"/>
    <w:lvl w:ilvl="0" w:tplc="76528378">
      <w:start w:val="1"/>
      <w:numFmt w:val="decimal"/>
      <w:lvlText w:val="%1."/>
      <w:lvlJc w:val="left"/>
      <w:pPr>
        <w:ind w:left="1080" w:hanging="360"/>
      </w:pPr>
      <w:rPr>
        <w:rFonts w:ascii="Times New Roman" w:eastAsia="Times New Roman" w:hAnsi="Times New Roman" w:cs="Times New Roman"/>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6C605B7D"/>
    <w:multiLevelType w:val="hybridMultilevel"/>
    <w:tmpl w:val="4A96B80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7BDB"/>
    <w:rsid w:val="00283860"/>
    <w:rsid w:val="003048BA"/>
    <w:rsid w:val="00326A8C"/>
    <w:rsid w:val="003734F0"/>
    <w:rsid w:val="003C1486"/>
    <w:rsid w:val="003C28D1"/>
    <w:rsid w:val="004009EC"/>
    <w:rsid w:val="00421419"/>
    <w:rsid w:val="004226CE"/>
    <w:rsid w:val="004A3CA5"/>
    <w:rsid w:val="004F3FB8"/>
    <w:rsid w:val="00546A48"/>
    <w:rsid w:val="005C2064"/>
    <w:rsid w:val="00637143"/>
    <w:rsid w:val="00644B54"/>
    <w:rsid w:val="00884254"/>
    <w:rsid w:val="00885382"/>
    <w:rsid w:val="00941E12"/>
    <w:rsid w:val="009B7C06"/>
    <w:rsid w:val="009E74DE"/>
    <w:rsid w:val="00A81FDF"/>
    <w:rsid w:val="00AA1D2F"/>
    <w:rsid w:val="00B1220C"/>
    <w:rsid w:val="00B61167"/>
    <w:rsid w:val="00B70041"/>
    <w:rsid w:val="00BD5E4A"/>
    <w:rsid w:val="00C85C9D"/>
    <w:rsid w:val="00C87BF4"/>
    <w:rsid w:val="00D97BDB"/>
    <w:rsid w:val="00DE502E"/>
    <w:rsid w:val="00E4092A"/>
    <w:rsid w:val="00E946F4"/>
    <w:rsid w:val="00E97486"/>
    <w:rsid w:val="00EA1540"/>
    <w:rsid w:val="00EE5838"/>
    <w:rsid w:val="00F07EA7"/>
    <w:rsid w:val="00F1648B"/>
    <w:rsid w:val="00F878C3"/>
    <w:rsid w:val="00FA7F39"/>
    <w:rsid w:val="00FE4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46A48"/>
    <w:pPr>
      <w:spacing w:after="60"/>
      <w:jc w:val="center"/>
      <w:outlineLvl w:val="1"/>
    </w:pPr>
    <w:rPr>
      <w:rFonts w:ascii="Arial" w:hAnsi="Arial" w:cs="Arial"/>
    </w:rPr>
  </w:style>
  <w:style w:type="character" w:customStyle="1" w:styleId="a4">
    <w:name w:val="Подзаголовок Знак"/>
    <w:basedOn w:val="a0"/>
    <w:link w:val="a3"/>
    <w:rsid w:val="00546A48"/>
    <w:rPr>
      <w:rFonts w:ascii="Arial" w:eastAsia="Times New Roman" w:hAnsi="Arial" w:cs="Arial"/>
      <w:sz w:val="24"/>
      <w:szCs w:val="24"/>
      <w:lang w:eastAsia="ru-RU"/>
    </w:rPr>
  </w:style>
  <w:style w:type="paragraph" w:styleId="a5">
    <w:name w:val="List Paragraph"/>
    <w:basedOn w:val="a"/>
    <w:uiPriority w:val="34"/>
    <w:qFormat/>
    <w:rsid w:val="00326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46A48"/>
    <w:pPr>
      <w:spacing w:after="60"/>
      <w:jc w:val="center"/>
      <w:outlineLvl w:val="1"/>
    </w:pPr>
    <w:rPr>
      <w:rFonts w:ascii="Arial" w:hAnsi="Arial" w:cs="Arial"/>
    </w:rPr>
  </w:style>
  <w:style w:type="character" w:customStyle="1" w:styleId="a4">
    <w:name w:val="Подзаголовок Знак"/>
    <w:basedOn w:val="a0"/>
    <w:link w:val="a3"/>
    <w:rsid w:val="00546A48"/>
    <w:rPr>
      <w:rFonts w:ascii="Arial" w:eastAsia="Times New Roman" w:hAnsi="Arial" w:cs="Arial"/>
      <w:sz w:val="24"/>
      <w:szCs w:val="24"/>
      <w:lang w:eastAsia="ru-RU"/>
    </w:rPr>
  </w:style>
  <w:style w:type="paragraph" w:styleId="a5">
    <w:name w:val="List Paragraph"/>
    <w:basedOn w:val="a"/>
    <w:uiPriority w:val="34"/>
    <w:qFormat/>
    <w:rsid w:val="00326A8C"/>
    <w:pPr>
      <w:ind w:left="720"/>
      <w:contextualSpacing/>
    </w:pPr>
  </w:style>
</w:styles>
</file>

<file path=word/webSettings.xml><?xml version="1.0" encoding="utf-8"?>
<w:webSettings xmlns:r="http://schemas.openxmlformats.org/officeDocument/2006/relationships" xmlns:w="http://schemas.openxmlformats.org/wordprocessingml/2006/main">
  <w:divs>
    <w:div w:id="15135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SVITLANKA</dc:creator>
  <cp:keywords/>
  <dc:description/>
  <cp:lastModifiedBy>Стас</cp:lastModifiedBy>
  <cp:revision>25</cp:revision>
  <cp:lastPrinted>2018-10-25T10:03:00Z</cp:lastPrinted>
  <dcterms:created xsi:type="dcterms:W3CDTF">2018-09-18T17:10:00Z</dcterms:created>
  <dcterms:modified xsi:type="dcterms:W3CDTF">2019-03-15T12:14:00Z</dcterms:modified>
</cp:coreProperties>
</file>